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0" w:lineRule="atLeast"/>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附件1：</w:t>
      </w:r>
    </w:p>
    <w:p>
      <w:pPr>
        <w:widowControl/>
        <w:spacing w:line="0" w:lineRule="atLeast"/>
        <w:jc w:val="left"/>
        <w:rPr>
          <w:rFonts w:ascii="仿宋" w:hAnsi="仿宋" w:eastAsia="仿宋" w:cs="仿宋"/>
          <w:color w:val="000000"/>
          <w:kern w:val="0"/>
          <w:sz w:val="32"/>
          <w:szCs w:val="32"/>
          <w:lang w:bidi="ar"/>
        </w:rPr>
      </w:pPr>
    </w:p>
    <w:p>
      <w:pPr>
        <w:widowControl/>
        <w:spacing w:line="0" w:lineRule="atLeas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三门峡市建筑行业杰出工程师奖</w:t>
      </w:r>
    </w:p>
    <w:p>
      <w:pPr>
        <w:widowControl/>
        <w:spacing w:line="0" w:lineRule="atLeast"/>
        <w:jc w:val="center"/>
        <w:rPr>
          <w:rFonts w:ascii="方正小标宋简体" w:hAnsi="方正小标宋简体" w:eastAsia="方正小标宋简体" w:cs="方正小标宋简体"/>
          <w:color w:val="000000"/>
          <w:kern w:val="0"/>
          <w:sz w:val="24"/>
          <w:lang w:bidi="ar"/>
        </w:rPr>
      </w:pPr>
      <w:r>
        <w:rPr>
          <w:rFonts w:hint="eastAsia" w:ascii="方正小标宋简体" w:hAnsi="方正小标宋简体" w:eastAsia="方正小标宋简体" w:cs="方正小标宋简体"/>
          <w:color w:val="000000"/>
          <w:kern w:val="0"/>
          <w:sz w:val="44"/>
          <w:szCs w:val="44"/>
          <w:lang w:bidi="ar"/>
        </w:rPr>
        <w:t>评选办法（试行）</w:t>
      </w:r>
    </w:p>
    <w:p>
      <w:pPr>
        <w:widowControl/>
        <w:spacing w:line="0" w:lineRule="atLeast"/>
        <w:jc w:val="center"/>
        <w:rPr>
          <w:rFonts w:ascii="方正小标宋简体" w:hAnsi="方正小标宋简体" w:eastAsia="方正小标宋简体" w:cs="方正小标宋简体"/>
          <w:color w:val="000000"/>
          <w:kern w:val="0"/>
          <w:sz w:val="24"/>
          <w:lang w:bidi="ar"/>
        </w:rPr>
      </w:pPr>
    </w:p>
    <w:p>
      <w:pPr>
        <w:widowControl/>
        <w:numPr>
          <w:ilvl w:val="0"/>
          <w:numId w:val="1"/>
        </w:numPr>
        <w:ind w:firstLine="640"/>
        <w:rPr>
          <w:rFonts w:ascii="仿宋" w:hAnsi="仿宋" w:eastAsia="仿宋" w:cs="仿宋"/>
          <w:sz w:val="32"/>
          <w:szCs w:val="32"/>
        </w:rPr>
      </w:pPr>
      <w:r>
        <w:rPr>
          <w:rFonts w:hint="eastAsia" w:ascii="仿宋_GB2312" w:hAnsi="Calibri" w:eastAsia="仿宋_GB2312" w:cs="Times New Roman"/>
          <w:sz w:val="32"/>
          <w:szCs w:val="32"/>
          <w:lang w:bidi="ar"/>
        </w:rPr>
        <w:t>为鼓励在全市建筑行业科技进步和经济发展中做出突出贡献的工程技术人员，进一步激发广大科技工作者科技创新热情和创造力</w:t>
      </w:r>
      <w:r>
        <w:rPr>
          <w:rFonts w:hint="eastAsia" w:ascii="仿宋" w:hAnsi="仿宋" w:eastAsia="仿宋" w:cs="仿宋"/>
          <w:color w:val="000000"/>
          <w:kern w:val="0"/>
          <w:sz w:val="32"/>
          <w:szCs w:val="32"/>
          <w:lang w:bidi="ar"/>
        </w:rPr>
        <w:t>，</w:t>
      </w:r>
      <w:r>
        <w:rPr>
          <w:rFonts w:hint="eastAsia" w:ascii="仿宋" w:hAnsi="仿宋" w:eastAsia="仿宋" w:cs="仿宋"/>
          <w:b w:val="0"/>
          <w:bCs/>
          <w:kern w:val="0"/>
          <w:sz w:val="32"/>
          <w:szCs w:val="32"/>
          <w:lang w:bidi="ar"/>
        </w:rPr>
        <w:t>经三门峡市科学技术协会批准，</w:t>
      </w:r>
      <w:r>
        <w:rPr>
          <w:rFonts w:hint="eastAsia" w:ascii="仿宋" w:hAnsi="仿宋" w:eastAsia="仿宋" w:cs="仿宋"/>
          <w:color w:val="000000"/>
          <w:kern w:val="0"/>
          <w:sz w:val="32"/>
          <w:szCs w:val="32"/>
          <w:lang w:bidi="ar"/>
        </w:rPr>
        <w:t>三门峡市建筑业协会在全市建筑领域开展“三门峡市建筑行业杰出工程师”荣誉称号评选活动。“三门峡市建筑行业杰出工程师”荣誉称号是三门峡市建筑行业工程技术领域最高学术荣誉。</w:t>
      </w:r>
    </w:p>
    <w:p>
      <w:pPr>
        <w:widowControl/>
        <w:ind w:firstLine="643" w:firstLineChars="200"/>
        <w:rPr>
          <w:rFonts w:ascii="仿宋" w:hAnsi="仿宋" w:eastAsia="仿宋" w:cs="仿宋"/>
          <w:sz w:val="32"/>
          <w:szCs w:val="32"/>
        </w:rPr>
      </w:pPr>
      <w:r>
        <w:rPr>
          <w:rFonts w:hint="eastAsia" w:ascii="仿宋" w:hAnsi="仿宋" w:eastAsia="仿宋" w:cs="仿宋"/>
          <w:b/>
          <w:color w:val="000000"/>
          <w:kern w:val="0"/>
          <w:sz w:val="32"/>
          <w:szCs w:val="32"/>
          <w:lang w:bidi="ar"/>
        </w:rPr>
        <w:t>第二条</w:t>
      </w:r>
      <w:r>
        <w:rPr>
          <w:rFonts w:hint="eastAsia" w:ascii="仿宋" w:hAnsi="仿宋" w:eastAsia="仿宋" w:cs="仿宋"/>
          <w:color w:val="000000"/>
          <w:kern w:val="0"/>
          <w:sz w:val="32"/>
          <w:szCs w:val="32"/>
          <w:lang w:bidi="ar"/>
        </w:rPr>
        <w:t xml:space="preserve"> 申报人应满足以下条件：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（一）三门峡市从事建筑领域的科技工作者，所在单位应具有三门峡市建筑业协会会员资格，热情支持、积极参加协会组织的各项活动。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（二）热爱本职工作，从事专业技术工作（建筑设计、施工、监理、教学与科研等）八年以上，具有中级以上技术职称或相当于中级以上的执业资格；</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（三）具有较强的创新意识与能力，能把握时代与地域文化特征，很好地处理适用、经济、绿色、美观之间的关系，在建筑工程理论或实践上有所创、新发展，并拥有下列科技成果作为佐证支撑的材料。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1.曾参与重大工程项目，为解决较大的工程技术难题作出突出贡献；</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2.在新产品、新技术研发和推广应用方面有显著成效，创造了较大经济社会效益。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3.获得市级科技进步奖或相当于市级的行业内奖项。 </w:t>
      </w:r>
    </w:p>
    <w:p>
      <w:pPr>
        <w:widowControl/>
        <w:ind w:firstLine="643" w:firstLineChars="200"/>
        <w:rPr>
          <w:rFonts w:ascii="仿宋" w:hAnsi="仿宋" w:eastAsia="仿宋" w:cs="仿宋"/>
          <w:sz w:val="32"/>
          <w:szCs w:val="32"/>
        </w:rPr>
      </w:pPr>
      <w:r>
        <w:rPr>
          <w:rFonts w:hint="eastAsia" w:ascii="仿宋" w:hAnsi="仿宋" w:eastAsia="仿宋" w:cs="仿宋"/>
          <w:b/>
          <w:color w:val="000000"/>
          <w:kern w:val="0"/>
          <w:sz w:val="32"/>
          <w:szCs w:val="32"/>
          <w:lang w:bidi="ar"/>
        </w:rPr>
        <w:t>第三条</w:t>
      </w:r>
      <w:r>
        <w:rPr>
          <w:rFonts w:hint="eastAsia" w:ascii="仿宋" w:hAnsi="仿宋" w:eastAsia="仿宋" w:cs="仿宋"/>
          <w:color w:val="000000"/>
          <w:kern w:val="0"/>
          <w:sz w:val="32"/>
          <w:szCs w:val="32"/>
          <w:lang w:bidi="ar"/>
        </w:rPr>
        <w:t xml:space="preserve"> 申请者应提交以下资料：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（一）申报者应填写《三门峡市建筑行业杰出工程师荣誉称号申报推荐表》（见附件）一式二份。申报者所在单位须在申报推荐表 （纸质载体）中“工作单位推荐意见”栏目签署意见，并加盖单位公章。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（二）佐证支撑材料一式二份，主要包括（但不限于）以下内容：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1.申报者身份证、学历学位证、技术职称证、执业资格证的复印件。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2.获得科技奖励的文件与证书的复印件。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3.学术著作（书籍或论文）封面、版权页及目录的复印件。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4.在重要社会团体或学术机构任（兼）职的文件或聘书等的复印件或证明材料。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5.其他可佐证支撑第二条的材料。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（三）申报者须制作时长为 4-5 分钟的自我介绍视频。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（四）申报者应将其所有申报材料（纸质载体）按申报表所列顺序装订成册，并制作与纸质文本相对应的电子文档与自我介绍视频文件一并存储于Ｕ盘，Ｕ盘的盘符名称为“申报人所在单位名称+申报人姓名。 </w:t>
      </w:r>
    </w:p>
    <w:p>
      <w:pPr>
        <w:pStyle w:val="3"/>
        <w:spacing w:line="570" w:lineRule="exact"/>
        <w:ind w:firstLine="643" w:firstLineChars="200"/>
        <w:rPr>
          <w:rFonts w:hint="eastAsia" w:ascii="仿宋_GB2312" w:eastAsia="仿宋_GB2312" w:cs="仿宋_GB2312"/>
          <w:sz w:val="32"/>
          <w:szCs w:val="32"/>
        </w:rPr>
      </w:pPr>
      <w:r>
        <w:rPr>
          <w:rFonts w:hint="eastAsia" w:ascii="仿宋" w:hAnsi="仿宋" w:eastAsia="仿宋" w:cs="黑体"/>
          <w:b/>
          <w:kern w:val="0"/>
          <w:sz w:val="32"/>
          <w:szCs w:val="32"/>
          <w:lang w:bidi="ar"/>
        </w:rPr>
        <w:t>第四条</w:t>
      </w:r>
      <w:r>
        <w:rPr>
          <w:rFonts w:hint="eastAsia" w:ascii="黑体" w:hAnsi="宋体" w:eastAsia="黑体" w:cs="黑体"/>
          <w:kern w:val="0"/>
          <w:sz w:val="32"/>
          <w:szCs w:val="32"/>
          <w:lang w:bidi="ar"/>
        </w:rPr>
        <w:t xml:space="preserve"> </w:t>
      </w:r>
      <w:r>
        <w:rPr>
          <w:rFonts w:hint="eastAsia" w:ascii="仿宋_GB2312" w:hAnsi="Courier New" w:eastAsia="仿宋_GB2312" w:cs="仿宋_GB2312"/>
          <w:sz w:val="32"/>
          <w:szCs w:val="32"/>
          <w:lang w:bidi="ar"/>
        </w:rPr>
        <w:t>评审材料须真实可靠，推荐意见须客观公正。被推荐人有弄虚作假等行为，或以其他不正当手段影响评选工作的，取消其参评资格；对已获得者，撤销其称号，并在相关媒体上予以公布。</w:t>
      </w:r>
    </w:p>
    <w:p>
      <w:pPr>
        <w:widowControl/>
        <w:ind w:firstLine="643" w:firstLineChars="200"/>
        <w:rPr>
          <w:rFonts w:ascii="仿宋" w:hAnsi="仿宋" w:eastAsia="仿宋" w:cs="仿宋"/>
          <w:sz w:val="32"/>
          <w:szCs w:val="32"/>
        </w:rPr>
      </w:pPr>
      <w:r>
        <w:rPr>
          <w:rFonts w:hint="eastAsia" w:ascii="仿宋" w:hAnsi="仿宋" w:eastAsia="仿宋" w:cs="仿宋"/>
          <w:b/>
          <w:color w:val="000000"/>
          <w:kern w:val="0"/>
          <w:sz w:val="32"/>
          <w:szCs w:val="32"/>
          <w:lang w:bidi="ar"/>
        </w:rPr>
        <w:t>第五条</w:t>
      </w:r>
      <w:r>
        <w:rPr>
          <w:rFonts w:hint="eastAsia" w:ascii="仿宋" w:hAnsi="仿宋" w:eastAsia="仿宋" w:cs="仿宋"/>
          <w:color w:val="000000"/>
          <w:kern w:val="0"/>
          <w:sz w:val="32"/>
          <w:szCs w:val="32"/>
          <w:lang w:bidi="ar"/>
        </w:rPr>
        <w:t xml:space="preserve"> 评审程序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由三门峡市建筑业协会聘请行业专家若干人，组成“三门峡市建筑行业杰出工程师专家评审委员会”，</w:t>
      </w:r>
      <w:r>
        <w:rPr>
          <w:rFonts w:hint="eastAsia" w:ascii="仿宋" w:hAnsi="仿宋" w:eastAsia="仿宋" w:cs="仿宋"/>
          <w:b w:val="0"/>
          <w:bCs/>
          <w:kern w:val="0"/>
          <w:sz w:val="32"/>
          <w:szCs w:val="32"/>
          <w:lang w:bidi="ar"/>
        </w:rPr>
        <w:t>并邀请</w:t>
      </w:r>
      <w:r>
        <w:rPr>
          <w:rFonts w:hint="eastAsia" w:ascii="仿宋" w:hAnsi="仿宋" w:eastAsia="仿宋" w:cs="仿宋"/>
          <w:b w:val="0"/>
          <w:bCs/>
          <w:kern w:val="0"/>
          <w:sz w:val="32"/>
          <w:szCs w:val="32"/>
          <w:lang w:val="en-US" w:eastAsia="zh-CN" w:bidi="ar"/>
        </w:rPr>
        <w:t>相关</w:t>
      </w:r>
      <w:r>
        <w:rPr>
          <w:rFonts w:hint="eastAsia" w:ascii="仿宋" w:hAnsi="仿宋" w:eastAsia="仿宋" w:cs="仿宋"/>
          <w:b w:val="0"/>
          <w:bCs/>
          <w:kern w:val="0"/>
          <w:sz w:val="32"/>
          <w:szCs w:val="32"/>
          <w:lang w:bidi="ar"/>
        </w:rPr>
        <w:t>部门</w:t>
      </w:r>
      <w:r>
        <w:rPr>
          <w:rFonts w:hint="eastAsia" w:ascii="仿宋" w:hAnsi="仿宋" w:eastAsia="仿宋" w:cs="仿宋"/>
          <w:b w:val="0"/>
          <w:bCs/>
          <w:color w:val="000000"/>
          <w:kern w:val="0"/>
          <w:sz w:val="32"/>
          <w:szCs w:val="32"/>
          <w:lang w:bidi="ar"/>
        </w:rPr>
        <w:t>进行监督，</w:t>
      </w:r>
      <w:r>
        <w:rPr>
          <w:rFonts w:hint="eastAsia" w:ascii="仿宋" w:hAnsi="仿宋" w:eastAsia="仿宋" w:cs="仿宋"/>
          <w:color w:val="000000"/>
          <w:kern w:val="0"/>
          <w:sz w:val="32"/>
          <w:szCs w:val="32"/>
          <w:lang w:bidi="ar"/>
        </w:rPr>
        <w:t xml:space="preserve"> 遵循公平、公正、公开的原则对申报材料进行综合评价。 </w:t>
      </w:r>
    </w:p>
    <w:p>
      <w:pPr>
        <w:widowControl/>
        <w:ind w:firstLine="643" w:firstLineChars="200"/>
        <w:rPr>
          <w:rFonts w:ascii="仿宋" w:hAnsi="仿宋" w:eastAsia="仿宋" w:cs="仿宋"/>
          <w:sz w:val="32"/>
          <w:szCs w:val="32"/>
        </w:rPr>
      </w:pPr>
      <w:r>
        <w:rPr>
          <w:rFonts w:hint="eastAsia" w:ascii="仿宋" w:hAnsi="仿宋" w:eastAsia="仿宋" w:cs="仿宋"/>
          <w:b/>
          <w:color w:val="000000"/>
          <w:kern w:val="0"/>
          <w:sz w:val="32"/>
          <w:szCs w:val="32"/>
          <w:lang w:bidi="ar"/>
        </w:rPr>
        <w:t>第六条</w:t>
      </w:r>
      <w:r>
        <w:rPr>
          <w:rFonts w:hint="eastAsia" w:ascii="仿宋" w:hAnsi="仿宋" w:eastAsia="仿宋" w:cs="仿宋"/>
          <w:color w:val="000000"/>
          <w:kern w:val="0"/>
          <w:sz w:val="32"/>
          <w:szCs w:val="32"/>
          <w:lang w:bidi="ar"/>
        </w:rPr>
        <w:t xml:space="preserve"> 公示表彰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bidi="ar"/>
        </w:rPr>
        <w:t xml:space="preserve">评定结果在三门峡建设信息网向社会公示、公布5天，公示结束后，由三门峡市建筑业协会发文，对荣获“三门峡市建筑行业杰出工程师”荣誉称号获得者予以通报表彰，并颁发荣誉证书。 </w:t>
      </w:r>
    </w:p>
    <w:p>
      <w:pPr>
        <w:widowControl/>
        <w:ind w:firstLine="643" w:firstLineChars="200"/>
        <w:rPr>
          <w:rFonts w:ascii="仿宋" w:hAnsi="仿宋" w:eastAsia="仿宋" w:cs="仿宋"/>
          <w:sz w:val="32"/>
          <w:szCs w:val="32"/>
        </w:rPr>
      </w:pPr>
      <w:r>
        <w:rPr>
          <w:rFonts w:hint="eastAsia" w:ascii="仿宋" w:hAnsi="仿宋" w:eastAsia="仿宋" w:cs="仿宋"/>
          <w:b/>
          <w:color w:val="000000"/>
          <w:kern w:val="0"/>
          <w:sz w:val="32"/>
          <w:szCs w:val="32"/>
          <w:lang w:bidi="ar"/>
        </w:rPr>
        <w:t>第七条</w:t>
      </w:r>
      <w:r>
        <w:rPr>
          <w:rFonts w:hint="eastAsia" w:ascii="仿宋" w:hAnsi="仿宋" w:eastAsia="仿宋" w:cs="仿宋"/>
          <w:color w:val="000000"/>
          <w:kern w:val="0"/>
          <w:sz w:val="32"/>
          <w:szCs w:val="32"/>
          <w:lang w:bidi="ar"/>
        </w:rPr>
        <w:t xml:space="preserve"> 本评选活动每年开展一次，</w:t>
      </w:r>
      <w:r>
        <w:rPr>
          <w:rFonts w:hint="eastAsia" w:ascii="仿宋" w:hAnsi="仿宋" w:eastAsia="仿宋" w:cs="仿宋"/>
          <w:b w:val="0"/>
          <w:bCs/>
          <w:color w:val="000000"/>
          <w:kern w:val="0"/>
          <w:sz w:val="32"/>
          <w:szCs w:val="32"/>
          <w:lang w:bidi="ar"/>
        </w:rPr>
        <w:t>不收取费用。</w:t>
      </w:r>
      <w:r>
        <w:rPr>
          <w:rFonts w:hint="eastAsia" w:ascii="仿宋" w:hAnsi="仿宋" w:eastAsia="仿宋" w:cs="仿宋"/>
          <w:color w:val="000000"/>
          <w:kern w:val="0"/>
          <w:sz w:val="32"/>
          <w:szCs w:val="32"/>
          <w:lang w:bidi="ar"/>
        </w:rPr>
        <w:t xml:space="preserve"> </w:t>
      </w:r>
      <w:bookmarkStart w:id="0" w:name="_GoBack"/>
      <w:bookmarkEnd w:id="0"/>
    </w:p>
    <w:p>
      <w:pPr>
        <w:widowControl/>
        <w:ind w:firstLine="643" w:firstLineChars="200"/>
        <w:rPr>
          <w:rFonts w:ascii="仿宋" w:hAnsi="仿宋" w:eastAsia="仿宋" w:cs="仿宋"/>
          <w:sz w:val="32"/>
          <w:szCs w:val="32"/>
        </w:rPr>
      </w:pPr>
      <w:r>
        <w:rPr>
          <w:rFonts w:hint="eastAsia" w:ascii="仿宋" w:hAnsi="仿宋" w:eastAsia="仿宋" w:cs="仿宋"/>
          <w:b/>
          <w:color w:val="000000"/>
          <w:kern w:val="0"/>
          <w:sz w:val="32"/>
          <w:szCs w:val="32"/>
          <w:lang w:bidi="ar"/>
        </w:rPr>
        <w:t>第八条</w:t>
      </w:r>
      <w:r>
        <w:rPr>
          <w:rFonts w:hint="eastAsia" w:ascii="仿宋" w:hAnsi="仿宋" w:eastAsia="仿宋" w:cs="仿宋"/>
          <w:color w:val="000000"/>
          <w:kern w:val="0"/>
          <w:sz w:val="32"/>
          <w:szCs w:val="32"/>
          <w:lang w:bidi="ar"/>
        </w:rPr>
        <w:t xml:space="preserve"> 本办法自 2022年 9 月 1 日起执行，由三门峡市建筑业协会负责解释。</w:t>
      </w: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FFFC0F"/>
    <w:multiLevelType w:val="singleLevel"/>
    <w:tmpl w:val="62FFFC0F"/>
    <w:lvl w:ilvl="0" w:tentative="0">
      <w:start w:val="1"/>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jNzEzOGYwMjFmMWFjZGUxZmI4YzViNTE3YjAwOGEifQ=="/>
  </w:docVars>
  <w:rsids>
    <w:rsidRoot w:val="5F090D6C"/>
    <w:rsid w:val="000E74CF"/>
    <w:rsid w:val="00265846"/>
    <w:rsid w:val="0032633D"/>
    <w:rsid w:val="0046639B"/>
    <w:rsid w:val="006B2B8C"/>
    <w:rsid w:val="00932AFE"/>
    <w:rsid w:val="00AC4816"/>
    <w:rsid w:val="00AF3E2B"/>
    <w:rsid w:val="00E13042"/>
    <w:rsid w:val="00EE04E8"/>
    <w:rsid w:val="00F1435F"/>
    <w:rsid w:val="41381813"/>
    <w:rsid w:val="5F090D6C"/>
    <w:rsid w:val="6B58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link w:val="6"/>
    <w:qFormat/>
    <w:uiPriority w:val="0"/>
    <w:rPr>
      <w:rFonts w:hint="eastAsia" w:ascii="宋体" w:hAnsi="Courier New" w:eastAsia="宋体" w:cs="Times New Roman"/>
      <w:szCs w:val="21"/>
    </w:rPr>
  </w:style>
  <w:style w:type="paragraph" w:styleId="3">
    <w:name w:val="Normal (Web)"/>
    <w:basedOn w:val="1"/>
    <w:uiPriority w:val="0"/>
    <w:rPr>
      <w:sz w:val="24"/>
    </w:rPr>
  </w:style>
  <w:style w:type="character" w:customStyle="1" w:styleId="6">
    <w:name w:val="纯文本 Char"/>
    <w:basedOn w:val="5"/>
    <w:link w:val="2"/>
    <w:qFormat/>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1186</Words>
  <Characters>1199</Characters>
  <Lines>8</Lines>
  <Paragraphs>2</Paragraphs>
  <TotalTime>14</TotalTime>
  <ScaleCrop>false</ScaleCrop>
  <LinksUpToDate>false</LinksUpToDate>
  <CharactersWithSpaces>1235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2022-08-03T03:14:00Z</dcterms:created>
  <dc:creator>Administrator</dc:creator>
  <cp:lastModifiedBy>Administrator</cp:lastModifiedBy>
  <cp:lastPrinted>2022-08-09T00:28:00Z</cp:lastPrinted>
  <dcterms:modified xsi:type="dcterms:W3CDTF">2022-11-21T00:15:49Z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228DDD1BAD4F4E50A42124A2F166E71C</vt:lpwstr>
  </property>
</Properties>
</file>